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239" w:rsidRDefault="00FA3239" w:rsidP="00FA323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FA3239" w:rsidRDefault="00FA3239" w:rsidP="00FA323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A3239" w:rsidRDefault="00FA3239" w:rsidP="00FA323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FA3239" w:rsidRDefault="00FA3239" w:rsidP="00FA323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A3239" w:rsidRPr="00FA3239" w:rsidRDefault="00FA3239" w:rsidP="00FA3239">
      <w:pPr>
        <w:spacing w:after="0" w:line="480" w:lineRule="auto"/>
        <w:jc w:val="center"/>
        <w:rPr>
          <w:rFonts w:ascii="Times New Roman" w:hAnsi="Times New Roman" w:cs="Times New Roman"/>
          <w:sz w:val="24"/>
          <w:szCs w:val="24"/>
        </w:rPr>
      </w:pPr>
      <w:r w:rsidRPr="00FA3239">
        <w:rPr>
          <w:rFonts w:ascii="Times New Roman" w:hAnsi="Times New Roman" w:cs="Times New Roman"/>
          <w:sz w:val="24"/>
          <w:szCs w:val="24"/>
        </w:rPr>
        <w:t>Analysis of Work Conditions in China</w:t>
      </w:r>
    </w:p>
    <w:p w:rsidR="00FA3239" w:rsidRPr="00FA3239" w:rsidRDefault="00FA3239" w:rsidP="00FA3239">
      <w:pPr>
        <w:spacing w:after="0" w:line="480" w:lineRule="auto"/>
        <w:rPr>
          <w:rFonts w:ascii="Times New Roman" w:hAnsi="Times New Roman" w:cs="Times New Roman"/>
          <w:b/>
          <w:sz w:val="24"/>
          <w:szCs w:val="24"/>
        </w:rPr>
      </w:pPr>
      <w:r w:rsidRPr="00FA3239">
        <w:rPr>
          <w:rFonts w:ascii="Times New Roman" w:hAnsi="Times New Roman" w:cs="Times New Roman"/>
          <w:b/>
          <w:sz w:val="24"/>
          <w:szCs w:val="24"/>
        </w:rPr>
        <w:t xml:space="preserve">Mobile Airport and Airlines Facilities </w:t>
      </w:r>
    </w:p>
    <w:p w:rsidR="00FA3239" w:rsidRPr="00FA3239" w:rsidRDefault="00FA3239" w:rsidP="00FA3239">
      <w:pPr>
        <w:spacing w:after="0" w:line="480" w:lineRule="auto"/>
        <w:ind w:firstLine="720"/>
        <w:rPr>
          <w:rFonts w:ascii="Times New Roman" w:hAnsi="Times New Roman" w:cs="Times New Roman"/>
          <w:sz w:val="24"/>
          <w:szCs w:val="24"/>
        </w:rPr>
      </w:pPr>
      <w:r w:rsidRPr="00FA3239">
        <w:rPr>
          <w:rFonts w:ascii="Times New Roman" w:hAnsi="Times New Roman" w:cs="Times New Roman"/>
          <w:sz w:val="24"/>
          <w:szCs w:val="24"/>
        </w:rPr>
        <w:t>There are various airlines and airport facilities across China that provides customers with a space that they can use to do their little business. However, unlike the hotels and other regions where the offices are established which can support customers’ for a longer period, the airlines and airports only provide short-term services. For example, most of the airports in China are today equipped with currency exchange places, free wi-fi in all the rooms in the airport. Some of the airlines even allow members to use their computers while they are on board. Some of the airports also have restaurants around them. For instance, in Beijing, there are hotels located within or around the airport such as Beijing Aulympic Airport.  Most of these hotels understand that some people prefer to make early reservations, and so, they have website platforms where customers can interact with the hotel management. Rates of the hotels often change with the hotel involved. However, a typical hotel rate may range from CAD 46 to 52 per night</w:t>
      </w:r>
      <w:r>
        <w:rPr>
          <w:rFonts w:ascii="Times New Roman" w:hAnsi="Times New Roman" w:cs="Times New Roman"/>
          <w:sz w:val="24"/>
          <w:szCs w:val="24"/>
        </w:rPr>
        <w:t xml:space="preserve"> (Instant Offices 1)</w:t>
      </w:r>
      <w:r w:rsidRPr="00FA3239">
        <w:rPr>
          <w:rFonts w:ascii="Times New Roman" w:hAnsi="Times New Roman" w:cs="Times New Roman"/>
          <w:sz w:val="24"/>
          <w:szCs w:val="24"/>
        </w:rPr>
        <w:t xml:space="preserve">. </w:t>
      </w:r>
    </w:p>
    <w:p w:rsidR="00FA3239" w:rsidRPr="00FA3239" w:rsidRDefault="00FA3239" w:rsidP="00FA3239">
      <w:pPr>
        <w:spacing w:after="0" w:line="480" w:lineRule="auto"/>
        <w:rPr>
          <w:rFonts w:ascii="Times New Roman" w:hAnsi="Times New Roman" w:cs="Times New Roman"/>
          <w:b/>
          <w:sz w:val="24"/>
          <w:szCs w:val="24"/>
        </w:rPr>
      </w:pPr>
      <w:r w:rsidRPr="00FA3239">
        <w:rPr>
          <w:rFonts w:ascii="Times New Roman" w:hAnsi="Times New Roman" w:cs="Times New Roman"/>
          <w:b/>
          <w:sz w:val="24"/>
          <w:szCs w:val="24"/>
        </w:rPr>
        <w:t xml:space="preserve">Office Workplace Analysis </w:t>
      </w:r>
    </w:p>
    <w:p w:rsidR="00FA3239" w:rsidRPr="00FA3239" w:rsidRDefault="00FA3239" w:rsidP="00FA3239">
      <w:pPr>
        <w:spacing w:after="0" w:line="480" w:lineRule="auto"/>
        <w:ind w:firstLine="720"/>
        <w:rPr>
          <w:rFonts w:ascii="Times New Roman" w:hAnsi="Times New Roman" w:cs="Times New Roman"/>
          <w:sz w:val="24"/>
          <w:szCs w:val="24"/>
        </w:rPr>
      </w:pPr>
      <w:r w:rsidRPr="00FA3239">
        <w:rPr>
          <w:rFonts w:ascii="Times New Roman" w:hAnsi="Times New Roman" w:cs="Times New Roman"/>
          <w:sz w:val="24"/>
          <w:szCs w:val="24"/>
        </w:rPr>
        <w:t xml:space="preserve">China has various nice places where someone admiring to work in the region can rent an office space to begin his or her business. However, finding the most suitable place requires information which can be obtained from the people that have access to those regions. Some of the areas that one can get an office include Jianguo Road, Chao Yang District in Beijing. Renting </w:t>
      </w:r>
      <w:r w:rsidRPr="00FA3239">
        <w:rPr>
          <w:rFonts w:ascii="Times New Roman" w:hAnsi="Times New Roman" w:cs="Times New Roman"/>
          <w:sz w:val="24"/>
          <w:szCs w:val="24"/>
        </w:rPr>
        <w:lastRenderedPageBreak/>
        <w:t>an office in this region begins from 592 CAD per month</w:t>
      </w:r>
      <w:r>
        <w:rPr>
          <w:rFonts w:ascii="Times New Roman" w:hAnsi="Times New Roman" w:cs="Times New Roman"/>
          <w:sz w:val="24"/>
          <w:szCs w:val="24"/>
        </w:rPr>
        <w:t xml:space="preserve"> (Instant Offices 1)</w:t>
      </w:r>
      <w:r w:rsidRPr="00FA3239">
        <w:rPr>
          <w:rFonts w:ascii="Times New Roman" w:hAnsi="Times New Roman" w:cs="Times New Roman"/>
          <w:sz w:val="24"/>
          <w:szCs w:val="24"/>
        </w:rPr>
        <w:t>. Such kind of offices is furnished and equipped with other office facilities such as the internet, IT support, and lounge space. Another place is Wangfujing Avenue in Beijing which goes for about 730 CAD per month. Lastly, another suitable office space is in Chan An Avenue, Dong Cheng District in Beijing which goes for about 954 CAD per month</w:t>
      </w:r>
      <w:r>
        <w:rPr>
          <w:rFonts w:ascii="Times New Roman" w:hAnsi="Times New Roman" w:cs="Times New Roman"/>
          <w:sz w:val="24"/>
          <w:szCs w:val="24"/>
        </w:rPr>
        <w:t xml:space="preserve"> (Instant Offices 1)</w:t>
      </w:r>
      <w:r w:rsidRPr="00FA3239">
        <w:rPr>
          <w:rFonts w:ascii="Times New Roman" w:hAnsi="Times New Roman" w:cs="Times New Roman"/>
          <w:sz w:val="24"/>
          <w:szCs w:val="24"/>
        </w:rPr>
        <w:t xml:space="preserve">. Like the other two areas, Chan An Avenue is also equipped with meeting rooms, shared internet, air conditioning and IT support system. Getting connected in this region would require computers and phones. Most of the offices are already equipped with the phone lines and network system that support communication. </w:t>
      </w:r>
    </w:p>
    <w:p w:rsidR="00FA3239" w:rsidRPr="00FA3239" w:rsidRDefault="00FA3239" w:rsidP="00FA3239">
      <w:pPr>
        <w:spacing w:after="0" w:line="480" w:lineRule="auto"/>
        <w:rPr>
          <w:rFonts w:ascii="Times New Roman" w:hAnsi="Times New Roman" w:cs="Times New Roman"/>
          <w:b/>
          <w:sz w:val="24"/>
          <w:szCs w:val="24"/>
        </w:rPr>
      </w:pPr>
      <w:r w:rsidRPr="00FA3239">
        <w:rPr>
          <w:rFonts w:ascii="Times New Roman" w:hAnsi="Times New Roman" w:cs="Times New Roman"/>
          <w:b/>
          <w:sz w:val="24"/>
          <w:szCs w:val="24"/>
        </w:rPr>
        <w:t xml:space="preserve">Human Resource Analysis </w:t>
      </w:r>
    </w:p>
    <w:p w:rsidR="00FA3239" w:rsidRPr="00FA3239" w:rsidRDefault="00FA3239" w:rsidP="00FA3239">
      <w:pPr>
        <w:spacing w:after="0" w:line="480" w:lineRule="auto"/>
        <w:ind w:firstLine="720"/>
        <w:rPr>
          <w:rFonts w:ascii="Times New Roman" w:hAnsi="Times New Roman" w:cs="Times New Roman"/>
          <w:sz w:val="24"/>
          <w:szCs w:val="24"/>
        </w:rPr>
      </w:pPr>
      <w:r w:rsidRPr="00FA3239">
        <w:rPr>
          <w:rFonts w:ascii="Times New Roman" w:hAnsi="Times New Roman" w:cs="Times New Roman"/>
          <w:sz w:val="24"/>
          <w:szCs w:val="24"/>
        </w:rPr>
        <w:t xml:space="preserve">Human resources in China has not been a problem for long due to the high population and increased number of educated people. However, due to the inadequacy of job opportunities, many young people in China are unemployed. Working as a Human Resource Officer in one of the organizations in Shanghai like IBM involves designing and executing different human resource programs and initiatives. Educational background involves Bachelor of Degree in either communication or environment. A human resource staff earns a salary of about 98, 684.21 CAD per month (Glassdoor 1). </w:t>
      </w:r>
    </w:p>
    <w:p w:rsidR="00FA3239" w:rsidRPr="00FA3239" w:rsidRDefault="00FA3239" w:rsidP="00FA3239">
      <w:pPr>
        <w:spacing w:after="0" w:line="480" w:lineRule="auto"/>
        <w:rPr>
          <w:rFonts w:ascii="Times New Roman" w:hAnsi="Times New Roman" w:cs="Times New Roman"/>
          <w:b/>
          <w:sz w:val="24"/>
          <w:szCs w:val="24"/>
        </w:rPr>
      </w:pPr>
      <w:r w:rsidRPr="00FA3239">
        <w:rPr>
          <w:rFonts w:ascii="Times New Roman" w:hAnsi="Times New Roman" w:cs="Times New Roman"/>
          <w:b/>
          <w:sz w:val="24"/>
          <w:szCs w:val="24"/>
        </w:rPr>
        <w:t xml:space="preserve">Analysis of Major Changes </w:t>
      </w:r>
    </w:p>
    <w:p w:rsidR="00FA3239" w:rsidRPr="00FA3239" w:rsidRDefault="00FA3239" w:rsidP="00FA3239">
      <w:pPr>
        <w:spacing w:after="0" w:line="480" w:lineRule="auto"/>
        <w:ind w:firstLine="720"/>
        <w:rPr>
          <w:rFonts w:ascii="Times New Roman" w:hAnsi="Times New Roman" w:cs="Times New Roman"/>
          <w:sz w:val="24"/>
          <w:szCs w:val="24"/>
        </w:rPr>
      </w:pPr>
      <w:r w:rsidRPr="00FA3239">
        <w:rPr>
          <w:rFonts w:ascii="Times New Roman" w:hAnsi="Times New Roman" w:cs="Times New Roman"/>
          <w:sz w:val="24"/>
          <w:szCs w:val="24"/>
        </w:rPr>
        <w:t xml:space="preserve">Some of the changes that have occurred in the past recent years include the labor protests that resulted in the dismantling of non-profit labor advocacy groups in 2019 (Hernandez 19). According to Hernandez, the dismantled non-profit labor advocacy groups have been playing a critical role in providing workers with employment advice as well as helping them in collecting bargaining negotiations (19). This is one of the government policies that would affect someone </w:t>
      </w:r>
      <w:r w:rsidRPr="00FA3239">
        <w:rPr>
          <w:rFonts w:ascii="Times New Roman" w:hAnsi="Times New Roman" w:cs="Times New Roman"/>
          <w:sz w:val="24"/>
          <w:szCs w:val="24"/>
        </w:rPr>
        <w:lastRenderedPageBreak/>
        <w:t xml:space="preserve">aiming to work in China, especially in the major cities that these policies will affect. However, due to the rising economic growth of China, there is great potential for business to prosper. Therefore, despite the policy changes, such conditions can positively impact a business. </w:t>
      </w: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FA3239" w:rsidRDefault="00FA3239" w:rsidP="00FA3239">
      <w:pPr>
        <w:spacing w:after="0" w:line="480" w:lineRule="auto"/>
        <w:rPr>
          <w:rFonts w:ascii="Times New Roman" w:hAnsi="Times New Roman" w:cs="Times New Roman"/>
          <w:sz w:val="24"/>
          <w:szCs w:val="24"/>
        </w:rPr>
      </w:pPr>
    </w:p>
    <w:p w:rsidR="007A2F86" w:rsidRPr="00FA3239" w:rsidRDefault="007A2F86" w:rsidP="00FA3239">
      <w:pPr>
        <w:spacing w:after="0" w:line="480" w:lineRule="auto"/>
        <w:jc w:val="center"/>
        <w:rPr>
          <w:rFonts w:ascii="Times New Roman" w:hAnsi="Times New Roman" w:cs="Times New Roman"/>
          <w:sz w:val="24"/>
          <w:szCs w:val="24"/>
        </w:rPr>
      </w:pPr>
      <w:r w:rsidRPr="00FA3239">
        <w:rPr>
          <w:rFonts w:ascii="Times New Roman" w:hAnsi="Times New Roman" w:cs="Times New Roman"/>
          <w:sz w:val="24"/>
          <w:szCs w:val="24"/>
        </w:rPr>
        <w:lastRenderedPageBreak/>
        <w:t>Works Cited</w:t>
      </w:r>
    </w:p>
    <w:p w:rsidR="00FA3239" w:rsidRPr="00FA3239" w:rsidRDefault="00FA3239" w:rsidP="00FA3239">
      <w:pPr>
        <w:spacing w:after="0" w:line="480" w:lineRule="auto"/>
        <w:ind w:left="720" w:hanging="720"/>
        <w:rPr>
          <w:rFonts w:ascii="Times New Roman" w:hAnsi="Times New Roman" w:cs="Times New Roman"/>
          <w:sz w:val="24"/>
          <w:szCs w:val="24"/>
        </w:rPr>
      </w:pPr>
      <w:r w:rsidRPr="00FA3239">
        <w:rPr>
          <w:rFonts w:ascii="Times New Roman" w:hAnsi="Times New Roman" w:cs="Times New Roman"/>
          <w:sz w:val="24"/>
          <w:szCs w:val="24"/>
        </w:rPr>
        <w:t xml:space="preserve">Glassdoor. China Human Resource Jobs, 2019. Accessed June 28, 2019. </w:t>
      </w:r>
      <w:hyperlink r:id="rId6" w:history="1">
        <w:r w:rsidRPr="00FA3239">
          <w:rPr>
            <w:rStyle w:val="Hyperlink"/>
            <w:rFonts w:ascii="Times New Roman" w:hAnsi="Times New Roman" w:cs="Times New Roman"/>
            <w:color w:val="auto"/>
            <w:sz w:val="24"/>
            <w:szCs w:val="24"/>
            <w:u w:val="none"/>
          </w:rPr>
          <w:t>https://www.glassdoor.com/Job/china-human-resources-jobs-SRCH_IL.0,5_IN48_KO6,21.htm</w:t>
        </w:r>
      </w:hyperlink>
    </w:p>
    <w:p w:rsidR="007A2F86" w:rsidRDefault="007A2F86" w:rsidP="00FA3239">
      <w:pPr>
        <w:spacing w:after="0" w:line="480" w:lineRule="auto"/>
        <w:ind w:left="720" w:hanging="720"/>
        <w:rPr>
          <w:rFonts w:ascii="Times New Roman" w:hAnsi="Times New Roman" w:cs="Times New Roman"/>
          <w:sz w:val="24"/>
          <w:szCs w:val="24"/>
        </w:rPr>
      </w:pPr>
      <w:r w:rsidRPr="00FA3239">
        <w:rPr>
          <w:rFonts w:ascii="Times New Roman" w:hAnsi="Times New Roman" w:cs="Times New Roman"/>
          <w:sz w:val="24"/>
          <w:szCs w:val="24"/>
        </w:rPr>
        <w:t xml:space="preserve">Hernandez, Javier. Workers’ Activism Rises as China’s Economy Slows Xi Aims to Rein them in. </w:t>
      </w:r>
      <w:r w:rsidRPr="00FA3239">
        <w:rPr>
          <w:rFonts w:ascii="Times New Roman" w:hAnsi="Times New Roman" w:cs="Times New Roman"/>
          <w:i/>
          <w:sz w:val="24"/>
          <w:szCs w:val="24"/>
        </w:rPr>
        <w:t>The New York Times</w:t>
      </w:r>
      <w:r w:rsidRPr="00FA3239">
        <w:rPr>
          <w:rFonts w:ascii="Times New Roman" w:hAnsi="Times New Roman" w:cs="Times New Roman"/>
          <w:sz w:val="24"/>
          <w:szCs w:val="24"/>
        </w:rPr>
        <w:t xml:space="preserve">, February 6, 2019. Accessed June 28, 2019. </w:t>
      </w:r>
      <w:hyperlink r:id="rId7" w:history="1">
        <w:r w:rsidRPr="00FA3239">
          <w:rPr>
            <w:rStyle w:val="Hyperlink"/>
            <w:rFonts w:ascii="Times New Roman" w:hAnsi="Times New Roman" w:cs="Times New Roman"/>
            <w:color w:val="auto"/>
            <w:sz w:val="24"/>
            <w:szCs w:val="24"/>
            <w:u w:val="none"/>
          </w:rPr>
          <w:t>https://www.nytimes.com/2019/02/06/world/asia/china-workers-protests.html</w:t>
        </w:r>
      </w:hyperlink>
    </w:p>
    <w:p w:rsidR="00FA3239" w:rsidRPr="00FA3239" w:rsidRDefault="00FA3239" w:rsidP="00FA3239">
      <w:pPr>
        <w:spacing w:after="0" w:line="480" w:lineRule="auto"/>
        <w:ind w:left="720" w:hanging="720"/>
        <w:rPr>
          <w:rFonts w:ascii="Times New Roman" w:hAnsi="Times New Roman" w:cs="Times New Roman"/>
          <w:sz w:val="24"/>
          <w:szCs w:val="24"/>
        </w:rPr>
      </w:pPr>
      <w:r w:rsidRPr="00FA3239">
        <w:rPr>
          <w:rFonts w:ascii="Times New Roman" w:hAnsi="Times New Roman" w:cs="Times New Roman"/>
          <w:sz w:val="24"/>
          <w:szCs w:val="24"/>
        </w:rPr>
        <w:t xml:space="preserve">Instant Offices. Accessed June 28, 2019. </w:t>
      </w:r>
      <w:hyperlink r:id="rId8" w:history="1">
        <w:r w:rsidRPr="00FA3239">
          <w:rPr>
            <w:rStyle w:val="Hyperlink"/>
            <w:rFonts w:ascii="Times New Roman" w:hAnsi="Times New Roman" w:cs="Times New Roman"/>
            <w:color w:val="auto"/>
            <w:sz w:val="24"/>
            <w:szCs w:val="24"/>
            <w:u w:val="none"/>
          </w:rPr>
          <w:t>https://www.instantoffices.com/en/cn/office-space/beijing</w:t>
        </w:r>
      </w:hyperlink>
    </w:p>
    <w:p w:rsidR="00FA3239" w:rsidRPr="00FA3239" w:rsidRDefault="00FA3239" w:rsidP="00FA3239">
      <w:pPr>
        <w:spacing w:after="0" w:line="480" w:lineRule="auto"/>
        <w:ind w:left="720" w:hanging="720"/>
        <w:rPr>
          <w:rFonts w:ascii="Times New Roman" w:hAnsi="Times New Roman" w:cs="Times New Roman"/>
          <w:b/>
          <w:sz w:val="24"/>
          <w:szCs w:val="24"/>
        </w:rPr>
      </w:pPr>
    </w:p>
    <w:sectPr w:rsidR="00FA3239" w:rsidRPr="00FA323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066" w:rsidRDefault="009A3066" w:rsidP="00FA3239">
      <w:pPr>
        <w:spacing w:after="0" w:line="240" w:lineRule="auto"/>
      </w:pPr>
      <w:r>
        <w:separator/>
      </w:r>
    </w:p>
  </w:endnote>
  <w:endnote w:type="continuationSeparator" w:id="0">
    <w:p w:rsidR="009A3066" w:rsidRDefault="009A3066" w:rsidP="00FA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066" w:rsidRDefault="009A3066" w:rsidP="00FA3239">
      <w:pPr>
        <w:spacing w:after="0" w:line="240" w:lineRule="auto"/>
      </w:pPr>
      <w:r>
        <w:separator/>
      </w:r>
    </w:p>
  </w:footnote>
  <w:footnote w:type="continuationSeparator" w:id="0">
    <w:p w:rsidR="009A3066" w:rsidRDefault="009A3066" w:rsidP="00FA3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239" w:rsidRPr="00FA3239" w:rsidRDefault="00FA3239" w:rsidP="00FA3239">
    <w:pPr>
      <w:pStyle w:val="Header"/>
      <w:jc w:val="right"/>
      <w:rPr>
        <w:rFonts w:ascii="Times New Roman" w:hAnsi="Times New Roman" w:cs="Times New Roman"/>
        <w:sz w:val="24"/>
        <w:szCs w:val="24"/>
      </w:rPr>
    </w:pPr>
    <w:r w:rsidRPr="00FA3239">
      <w:rPr>
        <w:rFonts w:ascii="Times New Roman" w:hAnsi="Times New Roman" w:cs="Times New Roman"/>
        <w:sz w:val="24"/>
        <w:szCs w:val="24"/>
      </w:rPr>
      <w:t xml:space="preserve">Surname </w:t>
    </w:r>
    <w:r w:rsidRPr="00FA3239">
      <w:rPr>
        <w:rFonts w:ascii="Times New Roman" w:hAnsi="Times New Roman" w:cs="Times New Roman"/>
        <w:sz w:val="24"/>
        <w:szCs w:val="24"/>
      </w:rPr>
      <w:fldChar w:fldCharType="begin"/>
    </w:r>
    <w:r w:rsidRPr="00FA3239">
      <w:rPr>
        <w:rFonts w:ascii="Times New Roman" w:hAnsi="Times New Roman" w:cs="Times New Roman"/>
        <w:sz w:val="24"/>
        <w:szCs w:val="24"/>
      </w:rPr>
      <w:instrText xml:space="preserve"> PAGE   \* MERGEFORMAT </w:instrText>
    </w:r>
    <w:r w:rsidRPr="00FA3239">
      <w:rPr>
        <w:rFonts w:ascii="Times New Roman" w:hAnsi="Times New Roman" w:cs="Times New Roman"/>
        <w:sz w:val="24"/>
        <w:szCs w:val="24"/>
      </w:rPr>
      <w:fldChar w:fldCharType="separate"/>
    </w:r>
    <w:r w:rsidR="007D5BAB">
      <w:rPr>
        <w:rFonts w:ascii="Times New Roman" w:hAnsi="Times New Roman" w:cs="Times New Roman"/>
        <w:noProof/>
        <w:sz w:val="24"/>
        <w:szCs w:val="24"/>
      </w:rPr>
      <w:t>1</w:t>
    </w:r>
    <w:r w:rsidRPr="00FA323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60A"/>
    <w:rsid w:val="0022443F"/>
    <w:rsid w:val="00746F29"/>
    <w:rsid w:val="00776DBF"/>
    <w:rsid w:val="007A2F86"/>
    <w:rsid w:val="007D5BAB"/>
    <w:rsid w:val="009A3066"/>
    <w:rsid w:val="00BA4E08"/>
    <w:rsid w:val="00BB3793"/>
    <w:rsid w:val="00CC1D51"/>
    <w:rsid w:val="00CE160A"/>
    <w:rsid w:val="00D873DD"/>
    <w:rsid w:val="00D95FF6"/>
    <w:rsid w:val="00F6749B"/>
    <w:rsid w:val="00F71F63"/>
    <w:rsid w:val="00FA3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7ABF77-567E-453A-96EF-DFDCE391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2F86"/>
    <w:rPr>
      <w:color w:val="0000FF"/>
      <w:u w:val="single"/>
    </w:rPr>
  </w:style>
  <w:style w:type="paragraph" w:styleId="Header">
    <w:name w:val="header"/>
    <w:basedOn w:val="Normal"/>
    <w:link w:val="HeaderChar"/>
    <w:uiPriority w:val="99"/>
    <w:unhideWhenUsed/>
    <w:rsid w:val="00FA3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239"/>
  </w:style>
  <w:style w:type="paragraph" w:styleId="Footer">
    <w:name w:val="footer"/>
    <w:basedOn w:val="Normal"/>
    <w:link w:val="FooterChar"/>
    <w:uiPriority w:val="99"/>
    <w:unhideWhenUsed/>
    <w:rsid w:val="00FA3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ntoffices.com/en/cn/office-space/beijing" TargetMode="External"/><Relationship Id="rId3" Type="http://schemas.openxmlformats.org/officeDocument/2006/relationships/webSettings" Target="webSettings.xml"/><Relationship Id="rId7" Type="http://schemas.openxmlformats.org/officeDocument/2006/relationships/hyperlink" Target="https://www.nytimes.com/2019/02/06/world/asia/china-workers-protes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lassdoor.com/Job/china-human-resources-jobs-SRCH_IL.0,5_IN48_KO6,21.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2019-06-28T11:57:00Z</dcterms:created>
  <dcterms:modified xsi:type="dcterms:W3CDTF">2019-06-28T11:57:00Z</dcterms:modified>
</cp:coreProperties>
</file>